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3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59.25pt;height:74.350pt;mso-position-horizontal-relative:char;mso-position-vertical-relative:line" id="docshapegroup1" coordorigin="0,0" coordsize="11185,1487">
            <v:rect style="position:absolute;left:15;top:379;width:11155;height:1092" id="docshape2" filled="false" stroked="true" strokeweight="1.5pt" strokecolor="#231f20">
              <v:stroke dashstyle="solid"/>
            </v:rect>
            <v:line style="position:absolute" from="1253,378" to="1253,1458" stroked="true" strokeweight=".25pt" strokecolor="#231f20">
              <v:stroke dashstyle="solid"/>
            </v:line>
            <v:line style="position:absolute" from="9878,378" to="9878,1458" stroked="true" strokeweight=".25pt" strokecolor="#231f20">
              <v:stroke dashstyle="solid"/>
            </v:line>
            <v:shape style="position:absolute;left:218;top:502;width:838;height:843" type="#_x0000_t75" id="docshape3" stroked="false">
              <v:imagedata r:id="rId5" o:title=""/>
            </v:shape>
            <v:rect style="position:absolute;left:7988;top:0;width:2355;height:380" id="docshape4" filled="true" fillcolor="#a9c5c5" stroked="false">
              <v:fill type="solid"/>
            </v:rect>
            <v:shape style="position:absolute;left:8008;top:20;width:2315;height:340" id="docshape5" coordorigin="8008,20" coordsize="2315,340" path="m10322,20l8008,20,8008,360,8028,340,8028,40,10302,40,10322,20xe" filled="true" fillcolor="#ffffff" stroked="false">
              <v:path arrowok="t"/>
              <v:fill type="solid"/>
            </v:shape>
            <v:shape style="position:absolute;left:8008;top:20;width:2315;height:340" id="docshape6" coordorigin="8008,20" coordsize="2315,340" path="m10322,20l10302,40,10302,340,8028,340,8008,360,10322,360,10322,20xe" filled="true" fillcolor="#698585" stroked="false">
              <v:path arrowok="t"/>
              <v:fill type="solid"/>
            </v:shape>
            <v:rect style="position:absolute;left:7998;top:10;width:2335;height:360" id="docshape7" filled="false" stroked="true" strokeweight="1pt" strokecolor="#7f7f7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880;top:396;width:1275;height:1060" type="#_x0000_t202" id="docshape8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sz w:val="23"/>
                      </w:rPr>
                    </w:pPr>
                  </w:p>
                  <w:p>
                    <w:pPr>
                      <w:spacing w:line="274" w:lineRule="exact" w:before="0"/>
                      <w:ind w:left="23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4"/>
                      </w:rPr>
                      <w:t>TC-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843</w:t>
                    </w:r>
                  </w:p>
                  <w:p>
                    <w:pPr>
                      <w:spacing w:line="205" w:lineRule="exact" w:before="0"/>
                      <w:ind w:left="2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7"/>
                        <w:sz w:val="18"/>
                      </w:rPr>
                      <w:t>Rev.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8/20</w:t>
                    </w:r>
                  </w:p>
                </w:txbxContent>
              </v:textbox>
              <w10:wrap type="none"/>
            </v:shape>
            <v:shape style="position:absolute;left:1255;top:396;width:8620;height:1060" type="#_x0000_t202" id="docshape9" filled="false" stroked="false">
              <v:textbox inset="0,0,0,0">
                <w:txbxContent>
                  <w:p>
                    <w:pPr>
                      <w:spacing w:line="154" w:lineRule="exact" w:before="40"/>
                      <w:ind w:left="987" w:right="92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Utah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State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Tax</w:t>
                    </w:r>
                    <w:r>
                      <w:rPr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Commission</w:t>
                    </w:r>
                  </w:p>
                  <w:p>
                    <w:pPr>
                      <w:spacing w:line="154" w:lineRule="exact" w:before="0"/>
                      <w:ind w:left="987" w:right="92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Division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of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Motor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Vehicles</w:t>
                    </w:r>
                    <w:r>
                      <w:rPr>
                        <w:color w:val="231F20"/>
                        <w:spacing w:val="3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•</w:t>
                    </w:r>
                    <w:r>
                      <w:rPr>
                        <w:color w:val="231F20"/>
                        <w:spacing w:val="3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PO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Box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30412</w:t>
                    </w:r>
                    <w:r>
                      <w:rPr>
                        <w:color w:val="231F20"/>
                        <w:spacing w:val="3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•</w:t>
                    </w:r>
                    <w:r>
                      <w:rPr>
                        <w:color w:val="231F20"/>
                        <w:spacing w:val="3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Salt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Lake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City,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UT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84130</w:t>
                    </w:r>
                    <w:r>
                      <w:rPr>
                        <w:color w:val="231F20"/>
                        <w:spacing w:val="3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•</w:t>
                    </w:r>
                    <w:r>
                      <w:rPr>
                        <w:color w:val="231F20"/>
                        <w:spacing w:val="32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801-297-7780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or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1-800-368-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8824</w:t>
                    </w:r>
                  </w:p>
                  <w:p>
                    <w:pPr>
                      <w:spacing w:line="240" w:lineRule="auto" w:before="11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986" w:right="92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>Bill</w:t>
                    </w:r>
                    <w:r>
                      <w:rPr>
                        <w:b/>
                        <w:color w:val="231F20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z w:val="28"/>
                      </w:rPr>
                      <w:t>of</w:t>
                    </w:r>
                    <w:r>
                      <w:rPr>
                        <w:b/>
                        <w:color w:val="231F20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28"/>
                      </w:rPr>
                      <w:t>Sale</w:t>
                    </w:r>
                  </w:p>
                </w:txbxContent>
              </v:textbox>
              <w10:wrap type="none"/>
            </v:shape>
            <v:shape style="position:absolute;left:8008;top:20;width:2315;height:343" type="#_x0000_t202" id="docshape10" filled="false" stroked="false">
              <v:textbox inset="0,0,0,0">
                <w:txbxContent>
                  <w:p>
                    <w:pPr>
                      <w:spacing w:before="27"/>
                      <w:ind w:left="55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Clear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3"/>
        <w:ind w:left="0" w:right="130" w:firstLine="0"/>
        <w:jc w:val="right"/>
        <w:rPr>
          <w:b/>
          <w:i/>
          <w:sz w:val="16"/>
        </w:rPr>
      </w:pPr>
      <w:r>
        <w:rPr>
          <w:i/>
          <w:color w:val="231F20"/>
          <w:sz w:val="16"/>
        </w:rPr>
        <w:t>Get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forms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at</w:t>
      </w:r>
      <w:r>
        <w:rPr>
          <w:i/>
          <w:color w:val="231F20"/>
          <w:spacing w:val="-2"/>
          <w:sz w:val="16"/>
        </w:rPr>
        <w:t> </w:t>
      </w:r>
      <w:r>
        <w:rPr>
          <w:b/>
          <w:i/>
          <w:color w:val="231F20"/>
          <w:spacing w:val="-2"/>
          <w:sz w:val="16"/>
        </w:rPr>
        <w:t>tax.utah.gov/forms</w:t>
      </w:r>
    </w:p>
    <w:p>
      <w:pPr>
        <w:pStyle w:val="BodyText"/>
        <w:spacing w:before="9"/>
        <w:rPr>
          <w:b/>
          <w:i/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4"/>
        <w:gridCol w:w="2867"/>
        <w:gridCol w:w="2043"/>
        <w:gridCol w:w="1209"/>
      </w:tblGrid>
      <w:tr>
        <w:trPr>
          <w:trHeight w:val="342" w:hRule="atLeast"/>
        </w:trPr>
        <w:tc>
          <w:tcPr>
            <w:tcW w:w="29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2"/>
                <w:position w:val="-1"/>
                <w:sz w:val="22"/>
              </w:rPr>
              <w:t></w:t>
            </w:r>
            <w:r>
              <w:rPr>
                <w:rFonts w:ascii="Times New Roman" w:hAnsi="Times New Roman"/>
                <w:color w:val="231F20"/>
                <w:spacing w:val="-3"/>
                <w:position w:val="-1"/>
                <w:sz w:val="22"/>
              </w:rPr>
              <w:t> </w:t>
            </w:r>
            <w:r>
              <w:rPr>
                <w:color w:val="231F20"/>
                <w:spacing w:val="-2"/>
                <w:sz w:val="18"/>
              </w:rPr>
              <w:t>Passenger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Vehicle</w:t>
            </w:r>
          </w:p>
        </w:tc>
        <w:tc>
          <w:tcPr>
            <w:tcW w:w="2867" w:type="dxa"/>
          </w:tcPr>
          <w:p>
            <w:pPr>
              <w:pStyle w:val="TableParagraph"/>
              <w:ind w:left="279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2"/>
                <w:position w:val="-1"/>
                <w:sz w:val="22"/>
              </w:rPr>
              <w:t></w:t>
            </w:r>
            <w:r>
              <w:rPr>
                <w:rFonts w:ascii="Times New Roman" w:hAnsi="Times New Roman"/>
                <w:color w:val="231F20"/>
                <w:spacing w:val="-12"/>
                <w:position w:val="-1"/>
                <w:sz w:val="22"/>
              </w:rPr>
              <w:t> </w:t>
            </w:r>
            <w:r>
              <w:rPr>
                <w:color w:val="231F20"/>
                <w:spacing w:val="-2"/>
                <w:sz w:val="18"/>
              </w:rPr>
              <w:t>Light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Truck,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Van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or Utility</w:t>
            </w:r>
          </w:p>
        </w:tc>
        <w:tc>
          <w:tcPr>
            <w:tcW w:w="2043" w:type="dxa"/>
          </w:tcPr>
          <w:p>
            <w:pPr>
              <w:pStyle w:val="TableParagraph"/>
              <w:ind w:left="384"/>
              <w:rPr>
                <w:sz w:val="18"/>
              </w:rPr>
            </w:pPr>
            <w:r>
              <w:rPr>
                <w:rFonts w:ascii="Wingdings" w:hAnsi="Wingdings"/>
                <w:color w:val="231F20"/>
                <w:position w:val="-1"/>
                <w:sz w:val="22"/>
              </w:rPr>
              <w:t></w:t>
            </w:r>
            <w:r>
              <w:rPr>
                <w:rFonts w:ascii="Times New Roman" w:hAnsi="Times New Roman"/>
                <w:color w:val="231F20"/>
                <w:spacing w:val="-5"/>
                <w:position w:val="-1"/>
                <w:sz w:val="22"/>
              </w:rPr>
              <w:t> </w:t>
            </w:r>
            <w:r>
              <w:rPr>
                <w:color w:val="231F20"/>
                <w:spacing w:val="-2"/>
                <w:sz w:val="18"/>
              </w:rPr>
              <w:t>Motorcycle</w:t>
            </w:r>
          </w:p>
        </w:tc>
        <w:tc>
          <w:tcPr>
            <w:tcW w:w="1209" w:type="dxa"/>
          </w:tcPr>
          <w:p>
            <w:pPr>
              <w:pStyle w:val="TableParagraph"/>
              <w:ind w:left="435"/>
              <w:rPr>
                <w:sz w:val="18"/>
              </w:rPr>
            </w:pPr>
            <w:r>
              <w:rPr>
                <w:rFonts w:ascii="Wingdings" w:hAnsi="Wingdings"/>
                <w:color w:val="231F20"/>
                <w:position w:val="-1"/>
                <w:sz w:val="22"/>
              </w:rPr>
              <w:t></w:t>
            </w:r>
            <w:r>
              <w:rPr>
                <w:rFonts w:ascii="Times New Roman" w:hAnsi="Times New Roman"/>
                <w:color w:val="231F20"/>
                <w:spacing w:val="-14"/>
                <w:position w:val="-1"/>
                <w:sz w:val="22"/>
              </w:rPr>
              <w:t> </w:t>
            </w:r>
            <w:r>
              <w:rPr>
                <w:color w:val="231F20"/>
                <w:spacing w:val="-2"/>
                <w:sz w:val="18"/>
              </w:rPr>
              <w:t>Trailer</w:t>
            </w:r>
          </w:p>
        </w:tc>
      </w:tr>
      <w:tr>
        <w:trPr>
          <w:trHeight w:val="342" w:hRule="atLeast"/>
        </w:trPr>
        <w:tc>
          <w:tcPr>
            <w:tcW w:w="2944" w:type="dxa"/>
          </w:tcPr>
          <w:p>
            <w:pPr>
              <w:pStyle w:val="TableParagraph"/>
              <w:spacing w:line="224" w:lineRule="exact" w:before="98"/>
              <w:rPr>
                <w:sz w:val="18"/>
              </w:rPr>
            </w:pPr>
            <w:r>
              <w:rPr>
                <w:rFonts w:ascii="Wingdings" w:hAnsi="Wingdings"/>
                <w:color w:val="231F20"/>
                <w:spacing w:val="-2"/>
                <w:position w:val="-1"/>
                <w:sz w:val="22"/>
              </w:rPr>
              <w:t></w:t>
            </w:r>
            <w:r>
              <w:rPr>
                <w:rFonts w:ascii="Times New Roman" w:hAnsi="Times New Roman"/>
                <w:color w:val="231F20"/>
                <w:spacing w:val="-7"/>
                <w:position w:val="-1"/>
                <w:sz w:val="22"/>
              </w:rPr>
              <w:t> </w:t>
            </w:r>
            <w:r>
              <w:rPr>
                <w:color w:val="231F20"/>
                <w:spacing w:val="-2"/>
                <w:sz w:val="18"/>
              </w:rPr>
              <w:t>Heavy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Truck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(over 12,000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lbs)</w:t>
            </w:r>
          </w:p>
        </w:tc>
        <w:tc>
          <w:tcPr>
            <w:tcW w:w="2867" w:type="dxa"/>
          </w:tcPr>
          <w:p>
            <w:pPr>
              <w:pStyle w:val="TableParagraph"/>
              <w:spacing w:line="224" w:lineRule="exact" w:before="98"/>
              <w:ind w:left="279"/>
              <w:rPr>
                <w:sz w:val="18"/>
              </w:rPr>
            </w:pPr>
            <w:r>
              <w:rPr>
                <w:rFonts w:ascii="Wingdings" w:hAnsi="Wingdings"/>
                <w:color w:val="231F20"/>
                <w:position w:val="-1"/>
                <w:sz w:val="22"/>
              </w:rPr>
              <w:t></w:t>
            </w:r>
            <w:r>
              <w:rPr>
                <w:rFonts w:ascii="Times New Roman" w:hAnsi="Times New Roman"/>
                <w:color w:val="231F20"/>
                <w:spacing w:val="-14"/>
                <w:position w:val="-1"/>
                <w:sz w:val="22"/>
              </w:rPr>
              <w:t> </w:t>
            </w:r>
            <w:r>
              <w:rPr>
                <w:color w:val="231F20"/>
                <w:sz w:val="18"/>
              </w:rPr>
              <w:t>Off-Highway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Vehicle</w:t>
            </w:r>
          </w:p>
        </w:tc>
        <w:tc>
          <w:tcPr>
            <w:tcW w:w="2043" w:type="dxa"/>
          </w:tcPr>
          <w:p>
            <w:pPr>
              <w:pStyle w:val="TableParagraph"/>
              <w:spacing w:line="224" w:lineRule="exact" w:before="98"/>
              <w:ind w:left="384"/>
              <w:rPr>
                <w:sz w:val="18"/>
              </w:rPr>
            </w:pPr>
            <w:r>
              <w:rPr>
                <w:rFonts w:ascii="Wingdings" w:hAnsi="Wingdings"/>
                <w:color w:val="231F20"/>
                <w:position w:val="-1"/>
                <w:sz w:val="22"/>
              </w:rPr>
              <w:t></w:t>
            </w:r>
            <w:r>
              <w:rPr>
                <w:rFonts w:ascii="Times New Roman" w:hAnsi="Times New Roman"/>
                <w:color w:val="231F20"/>
                <w:spacing w:val="-5"/>
                <w:position w:val="-1"/>
                <w:sz w:val="22"/>
              </w:rPr>
              <w:t> </w:t>
            </w:r>
            <w:r>
              <w:rPr>
                <w:color w:val="231F20"/>
                <w:spacing w:val="-2"/>
                <w:sz w:val="18"/>
              </w:rPr>
              <w:t>Snowmobile</w:t>
            </w:r>
          </w:p>
        </w:tc>
        <w:tc>
          <w:tcPr>
            <w:tcW w:w="1209" w:type="dxa"/>
          </w:tcPr>
          <w:p>
            <w:pPr>
              <w:pStyle w:val="TableParagraph"/>
              <w:spacing w:line="224" w:lineRule="exact" w:before="98"/>
              <w:ind w:left="435"/>
              <w:rPr>
                <w:sz w:val="18"/>
              </w:rPr>
            </w:pPr>
            <w:r>
              <w:rPr>
                <w:rFonts w:ascii="Wingdings" w:hAnsi="Wingdings"/>
                <w:color w:val="231F20"/>
                <w:position w:val="-1"/>
                <w:sz w:val="22"/>
              </w:rPr>
              <w:t></w:t>
            </w:r>
            <w:r>
              <w:rPr>
                <w:rFonts w:ascii="Times New Roman" w:hAnsi="Times New Roman"/>
                <w:color w:val="231F20"/>
                <w:spacing w:val="-5"/>
                <w:position w:val="-1"/>
                <w:sz w:val="22"/>
              </w:rPr>
              <w:t> </w:t>
            </w:r>
            <w:r>
              <w:rPr>
                <w:color w:val="231F20"/>
                <w:spacing w:val="-4"/>
                <w:sz w:val="18"/>
              </w:rPr>
              <w:t>Boat</w:t>
            </w:r>
          </w:p>
        </w:tc>
      </w:tr>
    </w:tbl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tabs>
          <w:tab w:pos="7417" w:val="left" w:leader="none"/>
          <w:tab w:pos="10470" w:val="left" w:leader="none"/>
        </w:tabs>
        <w:ind w:left="153"/>
      </w:pP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consideration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dollars ($ </w:t>
      </w:r>
      <w:r>
        <w:rPr>
          <w:color w:val="231F20"/>
          <w:u w:val="single" w:color="221E1F"/>
        </w:rPr>
        <w:tab/>
      </w:r>
      <w:r>
        <w:rPr>
          <w:color w:val="231F20"/>
        </w:rPr>
        <w:t> 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1546" w:val="left" w:leader="none"/>
          <w:tab w:pos="10522" w:val="left" w:leader="none"/>
        </w:tabs>
        <w:spacing w:line="192" w:lineRule="exact"/>
        <w:ind w:left="153"/>
      </w:pPr>
      <w:r>
        <w:rPr>
          <w:color w:val="231F20"/>
        </w:rPr>
        <w:t>paid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me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by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</w:rPr>
        <w:t> </w:t>
      </w:r>
      <w:r>
        <w:rPr>
          <w:color w:val="231F20"/>
        </w:rPr>
        <w:t>,</w:t>
      </w:r>
    </w:p>
    <w:p>
      <w:pPr>
        <w:spacing w:line="146" w:lineRule="exact" w:before="0"/>
        <w:ind w:left="288" w:right="29" w:firstLine="0"/>
        <w:jc w:val="center"/>
        <w:rPr>
          <w:sz w:val="14"/>
        </w:rPr>
      </w:pPr>
      <w:r>
        <w:rPr>
          <w:color w:val="231F20"/>
          <w:spacing w:val="-2"/>
          <w:sz w:val="14"/>
        </w:rPr>
        <w:t>Buyer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8224" w:val="left" w:leader="none"/>
        </w:tabs>
        <w:spacing w:line="192" w:lineRule="exact"/>
        <w:ind w:left="153"/>
      </w:pPr>
      <w:r>
        <w:rPr>
          <w:color w:val="231F20"/>
        </w:rPr>
        <w:t>I,</w:t>
      </w:r>
      <w:r>
        <w:rPr>
          <w:color w:val="231F20"/>
          <w:spacing w:val="53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9"/>
        </w:rPr>
        <w:t> 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hereby</w:t>
      </w:r>
      <w:r>
        <w:rPr>
          <w:color w:val="231F20"/>
          <w:spacing w:val="-4"/>
        </w:rPr>
        <w:t> </w:t>
      </w:r>
      <w:r>
        <w:rPr>
          <w:color w:val="231F20"/>
        </w:rPr>
        <w:t>sell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convey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</w:p>
    <w:p>
      <w:pPr>
        <w:spacing w:line="146" w:lineRule="exact" w:before="0"/>
        <w:ind w:left="288" w:right="3376" w:firstLine="0"/>
        <w:jc w:val="center"/>
        <w:rPr>
          <w:sz w:val="14"/>
        </w:rPr>
      </w:pPr>
      <w:r>
        <w:rPr>
          <w:color w:val="231F20"/>
          <w:spacing w:val="-2"/>
          <w:sz w:val="14"/>
        </w:rPr>
        <w:t>Seller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499" w:val="left" w:leader="none"/>
          <w:tab w:pos="4299" w:val="left" w:leader="none"/>
          <w:tab w:pos="7639" w:val="left" w:leader="none"/>
          <w:tab w:pos="10919" w:val="left" w:leader="none"/>
        </w:tabs>
        <w:spacing w:line="179" w:lineRule="exact"/>
        <w:ind w:left="153"/>
      </w:pPr>
      <w:r>
        <w:rPr>
          <w:color w:val="231F20"/>
        </w:rPr>
        <w:t>buyer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following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vehicle: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> ;</w:t>
      </w:r>
      <w:r>
        <w:rPr>
          <w:color w:val="231F20"/>
          <w:spacing w:val="111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;</w:t>
      </w:r>
      <w:r>
        <w:rPr>
          <w:color w:val="231F20"/>
          <w:spacing w:val="79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19"/>
        </w:rPr>
        <w:t> </w:t>
      </w:r>
      <w:r>
        <w:rPr>
          <w:color w:val="231F20"/>
        </w:rPr>
        <w:t>;</w:t>
      </w:r>
    </w:p>
    <w:p>
      <w:pPr>
        <w:spacing w:after="0" w:line="179" w:lineRule="exact"/>
        <w:sectPr>
          <w:type w:val="continuous"/>
          <w:pgSz w:w="12240" w:h="15840"/>
          <w:pgMar w:top="140" w:bottom="280" w:left="380" w:right="420"/>
        </w:sectPr>
      </w:pPr>
    </w:p>
    <w:p>
      <w:pPr>
        <w:spacing w:line="160" w:lineRule="exact" w:before="0"/>
        <w:ind w:left="0" w:right="0" w:firstLine="0"/>
        <w:jc w:val="right"/>
        <w:rPr>
          <w:sz w:val="14"/>
        </w:rPr>
      </w:pPr>
      <w:r>
        <w:rPr>
          <w:color w:val="231F20"/>
          <w:spacing w:val="-4"/>
          <w:sz w:val="14"/>
        </w:rPr>
        <w:t>Year</w:t>
      </w:r>
    </w:p>
    <w:p>
      <w:pPr>
        <w:spacing w:line="160" w:lineRule="exact" w:before="0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color w:val="231F20"/>
          <w:spacing w:val="-4"/>
          <w:sz w:val="14"/>
        </w:rPr>
        <w:t>Make</w:t>
      </w:r>
    </w:p>
    <w:p>
      <w:pPr>
        <w:spacing w:line="160" w:lineRule="exact" w:before="0"/>
        <w:ind w:left="2862" w:right="1963" w:firstLine="0"/>
        <w:jc w:val="center"/>
        <w:rPr>
          <w:sz w:val="14"/>
        </w:rPr>
      </w:pPr>
      <w:r>
        <w:rPr/>
        <w:br w:type="column"/>
      </w:r>
      <w:r>
        <w:rPr>
          <w:color w:val="231F20"/>
          <w:spacing w:val="-2"/>
          <w:sz w:val="14"/>
        </w:rPr>
        <w:t>Model</w:t>
      </w:r>
    </w:p>
    <w:p>
      <w:pPr>
        <w:spacing w:after="0" w:line="160" w:lineRule="exact"/>
        <w:jc w:val="center"/>
        <w:rPr>
          <w:sz w:val="14"/>
        </w:rPr>
        <w:sectPr>
          <w:type w:val="continuous"/>
          <w:pgSz w:w="12240" w:h="15840"/>
          <w:pgMar w:top="140" w:bottom="280" w:left="380" w:right="420"/>
          <w:cols w:num="3" w:equalWidth="0">
            <w:col w:w="3519" w:space="40"/>
            <w:col w:w="2604" w:space="39"/>
            <w:col w:w="523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6539" w:val="left" w:leader="none"/>
          <w:tab w:pos="10919" w:val="left" w:leader="none"/>
        </w:tabs>
        <w:spacing w:line="178" w:lineRule="exact"/>
        <w:ind w:left="153"/>
      </w:pPr>
      <w:r>
        <w:rPr>
          <w:color w:val="231F20"/>
          <w:u w:val="single" w:color="231F20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and</w:t>
      </w:r>
      <w:r>
        <w:rPr>
          <w:color w:val="231F20"/>
          <w:spacing w:val="105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-19"/>
        </w:rPr>
        <w:t> </w:t>
      </w:r>
      <w:r>
        <w:rPr>
          <w:color w:val="231F20"/>
        </w:rPr>
        <w:t>.</w:t>
      </w:r>
    </w:p>
    <w:p>
      <w:pPr>
        <w:tabs>
          <w:tab w:pos="6223" w:val="left" w:leader="none"/>
        </w:tabs>
        <w:spacing w:line="161" w:lineRule="exact" w:before="0"/>
        <w:ind w:left="288" w:right="0" w:firstLine="0"/>
        <w:jc w:val="center"/>
        <w:rPr>
          <w:sz w:val="14"/>
        </w:rPr>
      </w:pPr>
      <w:r>
        <w:rPr>
          <w:color w:val="231F20"/>
          <w:sz w:val="14"/>
        </w:rPr>
        <w:t>Vehicle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Identification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Number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2"/>
          <w:sz w:val="14"/>
        </w:rPr>
        <w:t>(VIN)</w:t>
      </w:r>
      <w:r>
        <w:rPr>
          <w:color w:val="231F20"/>
          <w:sz w:val="14"/>
        </w:rPr>
        <w:tab/>
        <w:t>License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Plate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Number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650" w:lineRule="auto"/>
        <w:ind w:left="153" w:right="3465" w:hanging="1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warrant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Buyer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vehicle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lawful</w:t>
      </w:r>
      <w:r>
        <w:rPr>
          <w:color w:val="231F20"/>
          <w:spacing w:val="-4"/>
        </w:rPr>
        <w:t> </w:t>
      </w:r>
      <w:r>
        <w:rPr>
          <w:color w:val="231F20"/>
        </w:rPr>
        <w:t>claims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demands. Used vehicles are sold as accepted and are not guaranteed.</w:t>
      </w:r>
    </w:p>
    <w:p>
      <w:pPr>
        <w:pStyle w:val="BodyText"/>
        <w:spacing w:line="205" w:lineRule="exact" w:before="0"/>
        <w:ind w:left="153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license</w:t>
      </w:r>
      <w:r>
        <w:rPr>
          <w:color w:val="231F20"/>
          <w:spacing w:val="-6"/>
        </w:rPr>
        <w:t> </w:t>
      </w:r>
      <w:r>
        <w:rPr>
          <w:color w:val="231F20"/>
        </w:rPr>
        <w:t>plate</w:t>
      </w:r>
      <w:r>
        <w:rPr>
          <w:color w:val="231F20"/>
          <w:spacing w:val="-6"/>
        </w:rPr>
        <w:t> </w:t>
      </w:r>
      <w:r>
        <w:rPr>
          <w:color w:val="231F20"/>
        </w:rPr>
        <w:t>entered</w:t>
      </w:r>
      <w:r>
        <w:rPr>
          <w:color w:val="231F20"/>
          <w:spacing w:val="-7"/>
        </w:rPr>
        <w:t> </w:t>
      </w:r>
      <w:r>
        <w:rPr>
          <w:color w:val="231F20"/>
        </w:rPr>
        <w:t>above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is: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164" w:after="0"/>
        <w:ind w:left="944" w:right="0" w:hanging="247"/>
        <w:jc w:val="left"/>
        <w:rPr>
          <w:sz w:val="18"/>
        </w:rPr>
      </w:pPr>
      <w:r>
        <w:rPr>
          <w:color w:val="231F20"/>
          <w:sz w:val="18"/>
        </w:rPr>
        <w:t>included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sale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vehicle.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136" w:after="0"/>
        <w:ind w:left="944" w:right="0" w:hanging="247"/>
        <w:jc w:val="left"/>
        <w:rPr>
          <w:sz w:val="18"/>
        </w:rPr>
      </w:pPr>
      <w:r>
        <w:rPr>
          <w:color w:val="231F20"/>
          <w:sz w:val="18"/>
        </w:rPr>
        <w:t>not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included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sale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vehicle.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0"/>
        <w:ind w:left="153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5"/>
        </w:rPr>
        <w:t> </w:t>
      </w:r>
      <w:r>
        <w:rPr>
          <w:color w:val="231F20"/>
        </w:rPr>
        <w:t>documentary</w:t>
      </w:r>
      <w:r>
        <w:rPr>
          <w:color w:val="231F20"/>
          <w:spacing w:val="-5"/>
        </w:rPr>
        <w:t> </w:t>
      </w:r>
      <w:r>
        <w:rPr>
          <w:color w:val="231F20"/>
        </w:rPr>
        <w:t>evidence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ownership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accompanied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outstanding</w:t>
      </w:r>
      <w:r>
        <w:rPr>
          <w:color w:val="231F20"/>
          <w:spacing w:val="-5"/>
        </w:rPr>
        <w:t> </w:t>
      </w:r>
      <w:r>
        <w:rPr>
          <w:color w:val="231F20"/>
        </w:rPr>
        <w:t>certificate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title.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26.665001pt;margin-top:11.489184pt;width:555.7pt;height:26.85pt;mso-position-horizontal-relative:page;mso-position-vertical-relative:paragraph;z-index:-15728128;mso-wrap-distance-left:0;mso-wrap-distance-right:0" id="docshapegroup11" coordorigin="533,230" coordsize="11114,537">
            <v:line style="position:absolute" from="533,244" to="11646,244" stroked="true" strokeweight=".25pt" strokecolor="#231f20">
              <v:stroke dashstyle="solid"/>
            </v:line>
            <v:line style="position:absolute" from="533,764" to="11646,764" stroked="true" strokeweight=".25pt" strokecolor="#231f20">
              <v:stroke dashstyle="solid"/>
            </v:line>
            <v:line style="position:absolute" from="8287,244" to="8287,764" stroked="true" strokeweight=".25pt" strokecolor="#231f20">
              <v:stroke dashstyle="solid"/>
            </v:line>
            <v:shape style="position:absolute;left:533;top:229;width:1087;height:162" type="#_x0000_t202" id="docshape1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2"/>
                        <w:sz w:val="14"/>
                      </w:rPr>
                      <w:t>Seller’s</w:t>
                    </w:r>
                    <w:r>
                      <w:rPr>
                        <w:color w:val="231F20"/>
                        <w:spacing w:val="4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8384;top:229;width:768;height:162" type="#_x0000_t202" id="docshape13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Date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signed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</w:pPr>
    </w:p>
    <w:p>
      <w:pPr>
        <w:pStyle w:val="BodyText"/>
        <w:spacing w:before="100"/>
        <w:ind w:left="153"/>
      </w:pPr>
      <w:r>
        <w:rPr>
          <w:rFonts w:ascii="Wingdings 3" w:hAnsi="Wingdings 3"/>
          <w:color w:val="231F20"/>
          <w:spacing w:val="9"/>
          <w:position w:val="-9"/>
          <w:sz w:val="48"/>
        </w:rPr>
        <w:t></w:t>
      </w:r>
      <w:r>
        <w:rPr>
          <w:color w:val="231F20"/>
          <w:spacing w:val="9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records.</w:t>
      </w:r>
    </w:p>
    <w:p>
      <w:pPr>
        <w:spacing w:before="53"/>
        <w:ind w:left="153" w:right="0" w:firstLine="0"/>
        <w:jc w:val="left"/>
        <w:rPr>
          <w:b/>
          <w:sz w:val="18"/>
        </w:rPr>
      </w:pPr>
      <w:r>
        <w:rPr>
          <w:rFonts w:ascii="Wingdings 3" w:hAnsi="Wingdings 3"/>
          <w:color w:val="231F20"/>
          <w:position w:val="-9"/>
          <w:sz w:val="48"/>
        </w:rPr>
        <w:t></w:t>
      </w:r>
      <w:r>
        <w:rPr>
          <w:rFonts w:ascii="Times New Roman" w:hAnsi="Times New Roman"/>
          <w:color w:val="231F20"/>
          <w:spacing w:val="-70"/>
          <w:position w:val="-9"/>
          <w:sz w:val="48"/>
        </w:rPr>
        <w:t> </w:t>
      </w:r>
      <w:r>
        <w:rPr>
          <w:color w:val="231F20"/>
          <w:sz w:val="18"/>
        </w:rPr>
        <w:t>Report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sold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vehicles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2"/>
          <w:sz w:val="18"/>
        </w:rPr>
        <w:t> </w:t>
      </w:r>
      <w:r>
        <w:rPr>
          <w:b/>
          <w:color w:val="231F20"/>
          <w:spacing w:val="-2"/>
          <w:sz w:val="18"/>
        </w:rPr>
        <w:t>dmv.utah.gov</w:t>
      </w:r>
    </w:p>
    <w:p>
      <w:pPr>
        <w:pStyle w:val="ListParagraph"/>
        <w:numPr>
          <w:ilvl w:val="0"/>
          <w:numId w:val="2"/>
        </w:numPr>
        <w:tabs>
          <w:tab w:pos="812" w:val="left" w:leader="none"/>
          <w:tab w:pos="3719" w:val="left" w:leader="none"/>
        </w:tabs>
        <w:spacing w:line="240" w:lineRule="auto" w:before="10" w:after="0"/>
        <w:ind w:left="811" w:right="0" w:hanging="114"/>
        <w:jc w:val="left"/>
        <w:rPr>
          <w:sz w:val="18"/>
        </w:rPr>
      </w:pPr>
      <w:r>
        <w:rPr>
          <w:color w:val="231F20"/>
          <w:sz w:val="18"/>
        </w:rPr>
        <w:t>select: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&gt;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motor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vehicle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e-</w:t>
      </w:r>
      <w:r>
        <w:rPr>
          <w:color w:val="231F20"/>
          <w:spacing w:val="-2"/>
          <w:sz w:val="18"/>
        </w:rPr>
        <w:t>services</w:t>
      </w:r>
      <w:r>
        <w:rPr>
          <w:color w:val="231F20"/>
          <w:sz w:val="18"/>
        </w:rPr>
        <w:tab/>
        <w:t>&gt;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report 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sold </w:t>
      </w:r>
      <w:r>
        <w:rPr>
          <w:color w:val="231F20"/>
          <w:spacing w:val="-2"/>
          <w:sz w:val="18"/>
        </w:rPr>
        <w:t>vehicle</w:t>
      </w:r>
    </w:p>
    <w:sectPr>
      <w:type w:val="continuous"/>
      <w:pgSz w:w="12240" w:h="15840"/>
      <w:pgMar w:top="140" w:bottom="280" w:left="3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11" w:hanging="114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4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2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4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6" w:hanging="1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944" w:hanging="247"/>
      </w:pPr>
      <w:rPr>
        <w:rFonts w:hint="default" w:ascii="Wingdings" w:hAnsi="Wingdings" w:eastAsia="Wingdings" w:cs="Wingdings"/>
        <w:b w:val="0"/>
        <w:bCs w:val="0"/>
        <w:i w:val="0"/>
        <w:iCs w:val="0"/>
        <w:color w:val="231F20"/>
        <w:w w:val="100"/>
        <w:position w:val="-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0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0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0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0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24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9"/>
    </w:pPr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944" w:hanging="24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 State Tax Commission</dc:creator>
  <dc:subject>Forms &amp; Publications</dc:subject>
  <dc:title>TC-843, Utah DMV Bill of Sale</dc:title>
  <dcterms:created xsi:type="dcterms:W3CDTF">2023-04-04T14:12:07Z</dcterms:created>
  <dcterms:modified xsi:type="dcterms:W3CDTF">2023-04-04T14:12:07Z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2000-07-05T00:00:00Z</vt:filetime>
  </property>
  <property fmtid="{D5CDD505-2E9C-101B-9397-08002B2CF9AE}" pid="3" name="LastSaved">
    <vt:filetime>2023-04-04T00:00:00Z</vt:filetime>
  </property>
</Properties>
</file>